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9.4 -->
  <w:background w:color="ffffff">
    <v:background id="_x0000_s1025" filled="t" fillcolor="white"/>
  </w:background>
  <w:body>
    <w:p>
      <w:pPr>
        <w:widowControl w:val="0"/>
        <w:spacing w:before="0" w:after="0"/>
        <w:rPr>
          <w:sz w:val="28"/>
          <w:szCs w:val="28"/>
        </w:rPr>
      </w:pPr>
    </w:p>
    <w:p>
      <w:pPr>
        <w:widowControl w:val="0"/>
        <w:spacing w:before="0" w:after="0"/>
        <w:rPr>
          <w:sz w:val="28"/>
          <w:szCs w:val="28"/>
        </w:rPr>
      </w:pPr>
    </w:p>
    <w:p>
      <w:pPr>
        <w:widowControl w:val="0"/>
        <w:spacing w:before="0" w:after="0"/>
        <w:rPr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</w:rPr>
        <w:t xml:space="preserve">Дело № </w:t>
      </w:r>
      <w:r>
        <w:rPr>
          <w:rFonts w:ascii="Times New Roman" w:eastAsia="Times New Roman" w:hAnsi="Times New Roman" w:cs="Times New Roman"/>
          <w:sz w:val="28"/>
          <w:szCs w:val="28"/>
        </w:rPr>
        <w:t>0</w:t>
      </w:r>
      <w:r>
        <w:rPr>
          <w:rFonts w:ascii="Times New Roman" w:eastAsia="Times New Roman" w:hAnsi="Times New Roman" w:cs="Times New Roman"/>
          <w:sz w:val="28"/>
          <w:szCs w:val="28"/>
        </w:rPr>
        <w:t>5-</w:t>
      </w:r>
      <w:r>
        <w:rPr>
          <w:rFonts w:ascii="Times New Roman" w:eastAsia="Times New Roman" w:hAnsi="Times New Roman" w:cs="Times New Roman"/>
          <w:sz w:val="28"/>
          <w:szCs w:val="28"/>
        </w:rPr>
        <w:t>1</w:t>
      </w:r>
      <w:r>
        <w:rPr>
          <w:rFonts w:ascii="Times New Roman" w:eastAsia="Times New Roman" w:hAnsi="Times New Roman" w:cs="Times New Roman"/>
          <w:sz w:val="28"/>
          <w:szCs w:val="28"/>
        </w:rPr>
        <w:t>335</w:t>
      </w:r>
      <w:r>
        <w:rPr>
          <w:rFonts w:ascii="Times New Roman" w:eastAsia="Times New Roman" w:hAnsi="Times New Roman" w:cs="Times New Roman"/>
          <w:sz w:val="28"/>
          <w:szCs w:val="28"/>
        </w:rPr>
        <w:t>/</w:t>
      </w:r>
      <w:r>
        <w:rPr>
          <w:rFonts w:ascii="Times New Roman" w:eastAsia="Times New Roman" w:hAnsi="Times New Roman" w:cs="Times New Roman"/>
          <w:sz w:val="28"/>
          <w:szCs w:val="28"/>
        </w:rPr>
        <w:t>1</w:t>
      </w:r>
      <w:r>
        <w:rPr>
          <w:rFonts w:ascii="Times New Roman" w:eastAsia="Times New Roman" w:hAnsi="Times New Roman" w:cs="Times New Roman"/>
          <w:spacing w:val="12"/>
          <w:sz w:val="28"/>
          <w:szCs w:val="28"/>
        </w:rPr>
        <w:t>504/202</w:t>
      </w:r>
      <w:r>
        <w:rPr>
          <w:rFonts w:ascii="Times New Roman" w:eastAsia="Times New Roman" w:hAnsi="Times New Roman" w:cs="Times New Roman"/>
          <w:spacing w:val="12"/>
          <w:sz w:val="28"/>
          <w:szCs w:val="28"/>
        </w:rPr>
        <w:t>6</w:t>
      </w:r>
    </w:p>
    <w:p>
      <w:pPr>
        <w:widowControl w:val="0"/>
        <w:spacing w:before="0" w:after="0"/>
        <w:rPr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</w:rPr>
        <w:t>УИД№86</w:t>
      </w:r>
      <w:r>
        <w:rPr>
          <w:rFonts w:ascii="Times New Roman" w:eastAsia="Times New Roman" w:hAnsi="Times New Roman" w:cs="Times New Roman"/>
          <w:sz w:val="28"/>
          <w:szCs w:val="28"/>
        </w:rPr>
        <w:t>MS</w:t>
      </w:r>
      <w:r>
        <w:rPr>
          <w:rFonts w:ascii="Times New Roman" w:eastAsia="Times New Roman" w:hAnsi="Times New Roman" w:cs="Times New Roman"/>
          <w:sz w:val="28"/>
          <w:szCs w:val="28"/>
        </w:rPr>
        <w:t>0015-01-202</w:t>
      </w:r>
      <w:r>
        <w:rPr>
          <w:rFonts w:ascii="Times New Roman" w:eastAsia="Times New Roman" w:hAnsi="Times New Roman" w:cs="Times New Roman"/>
          <w:sz w:val="28"/>
          <w:szCs w:val="28"/>
        </w:rPr>
        <w:t>6</w:t>
      </w:r>
      <w:r>
        <w:rPr>
          <w:rFonts w:ascii="Times New Roman" w:eastAsia="Times New Roman" w:hAnsi="Times New Roman" w:cs="Times New Roman"/>
          <w:sz w:val="28"/>
          <w:szCs w:val="28"/>
        </w:rPr>
        <w:t>-0</w:t>
      </w:r>
      <w:r>
        <w:rPr>
          <w:rFonts w:ascii="Times New Roman" w:eastAsia="Times New Roman" w:hAnsi="Times New Roman" w:cs="Times New Roman"/>
          <w:sz w:val="28"/>
          <w:szCs w:val="28"/>
        </w:rPr>
        <w:t>0</w:t>
      </w:r>
      <w:r>
        <w:rPr>
          <w:rFonts w:ascii="Times New Roman" w:eastAsia="Times New Roman" w:hAnsi="Times New Roman" w:cs="Times New Roman"/>
          <w:sz w:val="28"/>
          <w:szCs w:val="28"/>
        </w:rPr>
        <w:t>6446</w:t>
      </w:r>
      <w:r>
        <w:rPr>
          <w:rFonts w:ascii="Times New Roman" w:eastAsia="Times New Roman" w:hAnsi="Times New Roman" w:cs="Times New Roman"/>
          <w:sz w:val="28"/>
          <w:szCs w:val="28"/>
        </w:rPr>
        <w:t>-</w:t>
      </w:r>
      <w:r>
        <w:rPr>
          <w:rFonts w:ascii="Times New Roman" w:eastAsia="Times New Roman" w:hAnsi="Times New Roman" w:cs="Times New Roman"/>
          <w:sz w:val="28"/>
          <w:szCs w:val="28"/>
        </w:rPr>
        <w:t>69</w:t>
      </w:r>
    </w:p>
    <w:p>
      <w:pPr>
        <w:widowControl w:val="0"/>
        <w:spacing w:before="0" w:after="0"/>
        <w:rPr>
          <w:sz w:val="28"/>
          <w:szCs w:val="28"/>
        </w:rPr>
      </w:pPr>
    </w:p>
    <w:p>
      <w:pPr>
        <w:widowControl w:val="0"/>
        <w:spacing w:before="0" w:after="0" w:line="317" w:lineRule="atLeast"/>
        <w:ind w:left="797" w:right="499" w:firstLine="1642"/>
      </w:pPr>
      <w:r>
        <w:rPr>
          <w:rFonts w:ascii="Times New Roman" w:eastAsia="Times New Roman" w:hAnsi="Times New Roman" w:cs="Times New Roman"/>
          <w:sz w:val="28"/>
          <w:szCs w:val="28"/>
        </w:rPr>
        <w:t xml:space="preserve">          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   </w:t>
      </w:r>
      <w:r>
        <w:rPr>
          <w:rFonts w:ascii="Times New Roman" w:eastAsia="Times New Roman" w:hAnsi="Times New Roman" w:cs="Times New Roman"/>
          <w:sz w:val="28"/>
          <w:szCs w:val="28"/>
        </w:rPr>
        <w:t>ПОСТАНОВЛЕНИЕ</w:t>
      </w:r>
      <w:r>
        <w:rPr>
          <w:rFonts w:ascii="Times New Roman" w:eastAsia="Times New Roman" w:hAnsi="Times New Roman" w:cs="Times New Roman"/>
          <w:sz w:val="28"/>
          <w:szCs w:val="28"/>
        </w:rPr>
        <w:br/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           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по 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делу об </w:t>
      </w:r>
      <w:r>
        <w:rPr>
          <w:rFonts w:ascii="Times New Roman" w:eastAsia="Times New Roman" w:hAnsi="Times New Roman" w:cs="Times New Roman"/>
          <w:sz w:val="28"/>
          <w:szCs w:val="28"/>
        </w:rPr>
        <w:t>административном правонарушении</w:t>
      </w:r>
      <w:r>
        <w:rPr>
          <w:rFonts w:ascii="Times New Roman" w:eastAsia="Times New Roman" w:hAnsi="Times New Roman" w:cs="Times New Roman"/>
          <w:sz w:val="28"/>
          <w:szCs w:val="28"/>
        </w:rPr>
        <w:br/>
      </w:r>
    </w:p>
    <w:p>
      <w:pPr>
        <w:widowControl w:val="0"/>
        <w:spacing w:before="0" w:after="0" w:line="317" w:lineRule="atLeast"/>
      </w:pPr>
      <w:r>
        <w:rPr>
          <w:rFonts w:ascii="Times New Roman" w:eastAsia="Times New Roman" w:hAnsi="Times New Roman" w:cs="Times New Roman"/>
          <w:sz w:val="28"/>
          <w:szCs w:val="28"/>
        </w:rPr>
        <w:t xml:space="preserve">  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 06 октября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sz w:val="28"/>
          <w:szCs w:val="28"/>
        </w:rPr>
        <w:t>2026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 г.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        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                              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sz w:val="28"/>
          <w:szCs w:val="28"/>
        </w:rPr>
        <w:t>г.п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. </w:t>
      </w:r>
      <w:r>
        <w:rPr>
          <w:rFonts w:ascii="Times New Roman" w:eastAsia="Times New Roman" w:hAnsi="Times New Roman" w:cs="Times New Roman"/>
          <w:sz w:val="28"/>
          <w:szCs w:val="28"/>
        </w:rPr>
        <w:t>Лянтор</w:t>
      </w:r>
    </w:p>
    <w:p>
      <w:pPr>
        <w:widowControl w:val="0"/>
        <w:spacing w:before="0" w:after="0"/>
        <w:ind w:firstLine="672"/>
        <w:jc w:val="both"/>
        <w:rPr>
          <w:sz w:val="28"/>
          <w:szCs w:val="28"/>
        </w:rPr>
      </w:pPr>
    </w:p>
    <w:p>
      <w:pPr>
        <w:widowControl w:val="0"/>
        <w:spacing w:before="0" w:after="0"/>
        <w:ind w:firstLine="672"/>
        <w:jc w:val="both"/>
        <w:rPr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</w:rPr>
        <w:t>И.о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. </w:t>
      </w:r>
      <w:r>
        <w:rPr>
          <w:rFonts w:ascii="Times New Roman" w:eastAsia="Times New Roman" w:hAnsi="Times New Roman" w:cs="Times New Roman"/>
          <w:sz w:val="28"/>
          <w:szCs w:val="28"/>
        </w:rPr>
        <w:t>М</w:t>
      </w:r>
      <w:r>
        <w:rPr>
          <w:rFonts w:ascii="Times New Roman" w:eastAsia="Times New Roman" w:hAnsi="Times New Roman" w:cs="Times New Roman"/>
          <w:sz w:val="28"/>
          <w:szCs w:val="28"/>
        </w:rPr>
        <w:t>ирово</w:t>
      </w:r>
      <w:r>
        <w:rPr>
          <w:rFonts w:ascii="Times New Roman" w:eastAsia="Times New Roman" w:hAnsi="Times New Roman" w:cs="Times New Roman"/>
          <w:sz w:val="28"/>
          <w:szCs w:val="28"/>
        </w:rPr>
        <w:t>го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 судь</w:t>
      </w:r>
      <w:r>
        <w:rPr>
          <w:rFonts w:ascii="Times New Roman" w:eastAsia="Times New Roman" w:hAnsi="Times New Roman" w:cs="Times New Roman"/>
          <w:sz w:val="28"/>
          <w:szCs w:val="28"/>
        </w:rPr>
        <w:t>и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 судебного участка № 4 </w:t>
      </w:r>
      <w:r>
        <w:rPr>
          <w:rFonts w:ascii="Times New Roman" w:eastAsia="Times New Roman" w:hAnsi="Times New Roman" w:cs="Times New Roman"/>
          <w:sz w:val="28"/>
          <w:szCs w:val="28"/>
        </w:rPr>
        <w:t>Сургутского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 судебного района Ханты-Мансийского автономного округа </w:t>
      </w:r>
      <w:r>
        <w:rPr>
          <w:rFonts w:ascii="Times New Roman" w:eastAsia="Times New Roman" w:hAnsi="Times New Roman" w:cs="Times New Roman"/>
          <w:sz w:val="28"/>
          <w:szCs w:val="28"/>
        </w:rPr>
        <w:t>–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 Югры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    </w:t>
      </w:r>
      <w:r>
        <w:rPr>
          <w:rFonts w:ascii="Times New Roman" w:eastAsia="Times New Roman" w:hAnsi="Times New Roman" w:cs="Times New Roman"/>
          <w:sz w:val="28"/>
          <w:szCs w:val="28"/>
        </w:rPr>
        <w:t>Светлана Валерьевна Михеева</w:t>
      </w:r>
      <w:r>
        <w:rPr>
          <w:rFonts w:ascii="Times New Roman" w:eastAsia="Times New Roman" w:hAnsi="Times New Roman" w:cs="Times New Roman"/>
          <w:sz w:val="28"/>
          <w:szCs w:val="28"/>
        </w:rPr>
        <w:t>,</w:t>
      </w:r>
    </w:p>
    <w:p>
      <w:pPr>
        <w:widowControl w:val="0"/>
        <w:spacing w:before="0" w:after="0"/>
        <w:ind w:firstLine="672"/>
        <w:jc w:val="both"/>
        <w:rPr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</w:rPr>
        <w:t>Адрес: д.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sz w:val="28"/>
          <w:szCs w:val="28"/>
        </w:rPr>
        <w:t>13</w:t>
      </w:r>
      <w:r>
        <w:rPr>
          <w:rFonts w:ascii="Times New Roman" w:eastAsia="Times New Roman" w:hAnsi="Times New Roman" w:cs="Times New Roman"/>
          <w:sz w:val="28"/>
          <w:szCs w:val="28"/>
        </w:rPr>
        <w:t>,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 ул. Салавата </w:t>
      </w:r>
      <w:r>
        <w:rPr>
          <w:rFonts w:ascii="Times New Roman" w:eastAsia="Times New Roman" w:hAnsi="Times New Roman" w:cs="Times New Roman"/>
          <w:sz w:val="28"/>
          <w:szCs w:val="28"/>
        </w:rPr>
        <w:t>Юлаева</w:t>
      </w:r>
      <w:r>
        <w:rPr>
          <w:rFonts w:ascii="Times New Roman" w:eastAsia="Times New Roman" w:hAnsi="Times New Roman" w:cs="Times New Roman"/>
          <w:sz w:val="28"/>
          <w:szCs w:val="28"/>
        </w:rPr>
        <w:t>,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sz w:val="28"/>
          <w:szCs w:val="28"/>
        </w:rPr>
        <w:t>г.п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. </w:t>
      </w:r>
      <w:r>
        <w:rPr>
          <w:rFonts w:ascii="Times New Roman" w:eastAsia="Times New Roman" w:hAnsi="Times New Roman" w:cs="Times New Roman"/>
          <w:sz w:val="28"/>
          <w:szCs w:val="28"/>
        </w:rPr>
        <w:t>Лянтор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, </w:t>
      </w:r>
      <w:r>
        <w:rPr>
          <w:rFonts w:ascii="Times New Roman" w:eastAsia="Times New Roman" w:hAnsi="Times New Roman" w:cs="Times New Roman"/>
          <w:sz w:val="28"/>
          <w:szCs w:val="28"/>
        </w:rPr>
        <w:t>Сургутский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 район</w:t>
      </w:r>
      <w:r>
        <w:rPr>
          <w:rFonts w:ascii="Times New Roman" w:eastAsia="Times New Roman" w:hAnsi="Times New Roman" w:cs="Times New Roman"/>
          <w:sz w:val="28"/>
          <w:szCs w:val="28"/>
        </w:rPr>
        <w:t>, ХМАО-Югра,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</w:p>
    <w:p>
      <w:pPr>
        <w:widowControl w:val="0"/>
        <w:spacing w:before="0" w:after="0"/>
        <w:ind w:left="10" w:right="10" w:firstLine="682"/>
        <w:jc w:val="both"/>
        <w:rPr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</w:rPr>
        <w:t>рассмотрев материалы дела об административном правонарушении, предусмотренном ч.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sz w:val="28"/>
          <w:szCs w:val="28"/>
        </w:rPr>
        <w:t>1 ст. 20.25 Кодекса Российской Федерации об административных правонарушениях в отношении</w:t>
      </w:r>
    </w:p>
    <w:p>
      <w:pPr>
        <w:widowControl w:val="0"/>
        <w:spacing w:before="0" w:after="0"/>
        <w:jc w:val="both"/>
        <w:rPr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</w:rPr>
        <w:t xml:space="preserve">     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Комарова Михаила Николаевича, </w:t>
      </w:r>
      <w:r>
        <w:rPr>
          <w:rStyle w:val="cat-UserDefinedgrp-26rplc-11"/>
          <w:rFonts w:ascii="Times New Roman" w:eastAsia="Times New Roman" w:hAnsi="Times New Roman" w:cs="Times New Roman"/>
          <w:sz w:val="28"/>
          <w:szCs w:val="28"/>
        </w:rPr>
        <w:t>...</w:t>
      </w:r>
      <w:r>
        <w:rPr>
          <w:rStyle w:val="cat-UserDefinedgrp-28rplc-14"/>
          <w:rFonts w:ascii="Times New Roman" w:eastAsia="Times New Roman" w:hAnsi="Times New Roman" w:cs="Times New Roman"/>
          <w:sz w:val="28"/>
          <w:szCs w:val="28"/>
        </w:rPr>
        <w:t>...</w:t>
      </w:r>
      <w:r>
        <w:rPr>
          <w:rStyle w:val="cat-UserDefinedgrp-27rplc-18"/>
          <w:rFonts w:ascii="Times New Roman" w:eastAsia="Times New Roman" w:hAnsi="Times New Roman" w:cs="Times New Roman"/>
          <w:sz w:val="28"/>
          <w:szCs w:val="28"/>
        </w:rPr>
        <w:t>...</w:t>
      </w:r>
      <w:r>
        <w:rPr>
          <w:rFonts w:ascii="Times New Roman" w:eastAsia="Times New Roman" w:hAnsi="Times New Roman" w:cs="Times New Roman"/>
          <w:sz w:val="28"/>
          <w:szCs w:val="28"/>
        </w:rPr>
        <w:t>,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 ране</w:t>
      </w:r>
      <w:r>
        <w:rPr>
          <w:rFonts w:ascii="Times New Roman" w:eastAsia="Times New Roman" w:hAnsi="Times New Roman" w:cs="Times New Roman"/>
          <w:sz w:val="28"/>
          <w:szCs w:val="28"/>
        </w:rPr>
        <w:t>е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sz w:val="28"/>
          <w:szCs w:val="28"/>
        </w:rPr>
        <w:t>привлекавшегося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 к административной ответственности 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за административные правонарушения, предусмотренные Главой 20 </w:t>
      </w:r>
      <w:r>
        <w:rPr>
          <w:rFonts w:ascii="Times New Roman" w:eastAsia="Times New Roman" w:hAnsi="Times New Roman" w:cs="Times New Roman"/>
          <w:spacing w:val="1"/>
          <w:sz w:val="28"/>
          <w:szCs w:val="28"/>
        </w:rPr>
        <w:t>Кодекса Российской Федерации об административных правонарушениях,</w:t>
      </w:r>
    </w:p>
    <w:p>
      <w:pPr>
        <w:widowControl w:val="0"/>
        <w:spacing w:before="0" w:after="0"/>
        <w:ind w:firstLine="720"/>
        <w:jc w:val="both"/>
        <w:rPr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</w:rPr>
        <w:t>Лицу, привлекаемому к административной ответственности, разъяснены пр</w:t>
      </w:r>
      <w:r>
        <w:rPr>
          <w:rFonts w:ascii="Times New Roman" w:eastAsia="Times New Roman" w:hAnsi="Times New Roman" w:cs="Times New Roman"/>
          <w:sz w:val="28"/>
          <w:szCs w:val="28"/>
        </w:rPr>
        <w:t>ава, предусмотренные ст. 25.1 Кодекса Российской Федерации об административных правонарушениях.</w:t>
      </w:r>
    </w:p>
    <w:p>
      <w:pPr>
        <w:widowControl w:val="0"/>
        <w:spacing w:before="10" w:after="0" w:line="317" w:lineRule="atLeast"/>
        <w:ind w:left="4339"/>
      </w:pPr>
      <w:r>
        <w:rPr>
          <w:rFonts w:ascii="Times New Roman" w:eastAsia="Times New Roman" w:hAnsi="Times New Roman" w:cs="Times New Roman"/>
          <w:sz w:val="28"/>
          <w:szCs w:val="28"/>
        </w:rPr>
        <w:t>установил: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  </w:t>
      </w:r>
    </w:p>
    <w:p>
      <w:pPr>
        <w:widowControl w:val="0"/>
        <w:spacing w:before="0" w:after="0"/>
        <w:ind w:firstLine="708"/>
        <w:jc w:val="both"/>
        <w:rPr>
          <w:sz w:val="28"/>
          <w:szCs w:val="28"/>
        </w:rPr>
      </w:pPr>
    </w:p>
    <w:p>
      <w:pPr>
        <w:widowControl w:val="0"/>
        <w:spacing w:before="0" w:after="0"/>
        <w:ind w:firstLine="708"/>
        <w:jc w:val="both"/>
        <w:rPr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</w:rPr>
        <w:t>2</w:t>
      </w:r>
      <w:r>
        <w:rPr>
          <w:rFonts w:ascii="Times New Roman" w:eastAsia="Times New Roman" w:hAnsi="Times New Roman" w:cs="Times New Roman"/>
          <w:sz w:val="28"/>
          <w:szCs w:val="28"/>
        </w:rPr>
        <w:t>9</w:t>
      </w:r>
      <w:r>
        <w:rPr>
          <w:rFonts w:ascii="Times New Roman" w:eastAsia="Times New Roman" w:hAnsi="Times New Roman" w:cs="Times New Roman"/>
          <w:sz w:val="28"/>
          <w:szCs w:val="28"/>
        </w:rPr>
        <w:t>.</w:t>
      </w:r>
      <w:r>
        <w:rPr>
          <w:rFonts w:ascii="Times New Roman" w:eastAsia="Times New Roman" w:hAnsi="Times New Roman" w:cs="Times New Roman"/>
          <w:sz w:val="28"/>
          <w:szCs w:val="28"/>
        </w:rPr>
        <w:t>0</w:t>
      </w:r>
      <w:r>
        <w:rPr>
          <w:rFonts w:ascii="Times New Roman" w:eastAsia="Times New Roman" w:hAnsi="Times New Roman" w:cs="Times New Roman"/>
          <w:sz w:val="28"/>
          <w:szCs w:val="28"/>
        </w:rPr>
        <w:t>9</w:t>
      </w:r>
      <w:r>
        <w:rPr>
          <w:rFonts w:ascii="Times New Roman" w:eastAsia="Times New Roman" w:hAnsi="Times New Roman" w:cs="Times New Roman"/>
          <w:sz w:val="28"/>
          <w:szCs w:val="28"/>
        </w:rPr>
        <w:t>.</w:t>
      </w:r>
      <w:r>
        <w:rPr>
          <w:rFonts w:ascii="Times New Roman" w:eastAsia="Times New Roman" w:hAnsi="Times New Roman" w:cs="Times New Roman"/>
          <w:sz w:val="28"/>
          <w:szCs w:val="28"/>
        </w:rPr>
        <w:t>20</w:t>
      </w:r>
      <w:r>
        <w:rPr>
          <w:rFonts w:ascii="Times New Roman" w:eastAsia="Times New Roman" w:hAnsi="Times New Roman" w:cs="Times New Roman"/>
          <w:sz w:val="28"/>
          <w:szCs w:val="28"/>
        </w:rPr>
        <w:t>26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 г. 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в 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00:01 ч. по адресу: 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ХМАО-Югра, </w:t>
      </w:r>
      <w:r>
        <w:rPr>
          <w:rFonts w:ascii="Times New Roman" w:eastAsia="Times New Roman" w:hAnsi="Times New Roman" w:cs="Times New Roman"/>
          <w:sz w:val="28"/>
          <w:szCs w:val="28"/>
        </w:rPr>
        <w:t>Сургутский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 район, 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Тюменская область, </w:t>
      </w:r>
      <w:r>
        <w:rPr>
          <w:rFonts w:ascii="Times New Roman" w:eastAsia="Times New Roman" w:hAnsi="Times New Roman" w:cs="Times New Roman"/>
          <w:sz w:val="28"/>
          <w:szCs w:val="28"/>
        </w:rPr>
        <w:t>г.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sz w:val="28"/>
          <w:szCs w:val="28"/>
        </w:rPr>
        <w:t>Лянтор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, </w:t>
      </w:r>
      <w:r>
        <w:rPr>
          <w:rStyle w:val="cat-UserDefinedgrp-28rplc-22"/>
          <w:rFonts w:ascii="Times New Roman" w:eastAsia="Times New Roman" w:hAnsi="Times New Roman" w:cs="Times New Roman"/>
          <w:sz w:val="28"/>
          <w:szCs w:val="28"/>
        </w:rPr>
        <w:t>...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sz w:val="28"/>
          <w:szCs w:val="28"/>
        </w:rPr>
        <w:t>Комаров И.Н.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не </w:t>
      </w:r>
      <w:r>
        <w:rPr>
          <w:rFonts w:ascii="Times New Roman" w:eastAsia="Times New Roman" w:hAnsi="Times New Roman" w:cs="Times New Roman"/>
          <w:sz w:val="28"/>
          <w:szCs w:val="28"/>
        </w:rPr>
        <w:t>о</w:t>
      </w:r>
      <w:r>
        <w:rPr>
          <w:rFonts w:ascii="Times New Roman" w:eastAsia="Times New Roman" w:hAnsi="Times New Roman" w:cs="Times New Roman"/>
          <w:sz w:val="28"/>
          <w:szCs w:val="28"/>
        </w:rPr>
        <w:t>пла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тил штраф в течение шестидесяти дней со дня вступления в законную силу в 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размере 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sz w:val="28"/>
          <w:szCs w:val="28"/>
        </w:rPr>
        <w:t>510</w:t>
      </w:r>
      <w:r>
        <w:rPr>
          <w:rFonts w:ascii="Times New Roman" w:eastAsia="Times New Roman" w:hAnsi="Times New Roman" w:cs="Times New Roman"/>
          <w:sz w:val="28"/>
          <w:szCs w:val="28"/>
        </w:rPr>
        <w:t>.00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 рублей, назначенный на основании постановления по делу об административном правонарушении № </w:t>
      </w:r>
      <w:r>
        <w:rPr>
          <w:rFonts w:ascii="Times New Roman" w:eastAsia="Times New Roman" w:hAnsi="Times New Roman" w:cs="Times New Roman"/>
          <w:sz w:val="28"/>
          <w:szCs w:val="28"/>
        </w:rPr>
        <w:t>18880386260865026</w:t>
      </w:r>
      <w:r>
        <w:rPr>
          <w:rFonts w:ascii="Times New Roman" w:eastAsia="Times New Roman" w:hAnsi="Times New Roman" w:cs="Times New Roman"/>
          <w:sz w:val="28"/>
          <w:szCs w:val="28"/>
        </w:rPr>
        <w:t>899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 от </w:t>
      </w:r>
      <w:r>
        <w:rPr>
          <w:rFonts w:ascii="Times New Roman" w:eastAsia="Times New Roman" w:hAnsi="Times New Roman" w:cs="Times New Roman"/>
          <w:sz w:val="28"/>
          <w:szCs w:val="28"/>
        </w:rPr>
        <w:t>16</w:t>
      </w:r>
      <w:r>
        <w:rPr>
          <w:rFonts w:ascii="Times New Roman" w:eastAsia="Times New Roman" w:hAnsi="Times New Roman" w:cs="Times New Roman"/>
          <w:sz w:val="28"/>
          <w:szCs w:val="28"/>
        </w:rPr>
        <w:t>.0</w:t>
      </w:r>
      <w:r>
        <w:rPr>
          <w:rFonts w:ascii="Times New Roman" w:eastAsia="Times New Roman" w:hAnsi="Times New Roman" w:cs="Times New Roman"/>
          <w:sz w:val="28"/>
          <w:szCs w:val="28"/>
        </w:rPr>
        <w:t>7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.2026 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за совершение правонарушения, предусмотренного 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ч. 1 </w:t>
      </w:r>
      <w:r>
        <w:rPr>
          <w:rFonts w:ascii="Times New Roman" w:eastAsia="Times New Roman" w:hAnsi="Times New Roman" w:cs="Times New Roman"/>
          <w:sz w:val="28"/>
          <w:szCs w:val="28"/>
        </w:rPr>
        <w:t>ст.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sz w:val="28"/>
          <w:szCs w:val="28"/>
        </w:rPr>
        <w:t>20.</w:t>
      </w:r>
      <w:r>
        <w:rPr>
          <w:rFonts w:ascii="Times New Roman" w:eastAsia="Times New Roman" w:hAnsi="Times New Roman" w:cs="Times New Roman"/>
          <w:sz w:val="28"/>
          <w:szCs w:val="28"/>
        </w:rPr>
        <w:t>20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 КоАП РФ в срок, предусмотренный ст.32.2 КоАП РФ.</w:t>
      </w:r>
    </w:p>
    <w:p>
      <w:pPr>
        <w:widowControl w:val="0"/>
        <w:spacing w:before="0" w:after="0"/>
        <w:ind w:firstLine="720"/>
        <w:jc w:val="both"/>
        <w:rPr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</w:rPr>
        <w:t>Комаров И.Н.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sz w:val="28"/>
          <w:szCs w:val="28"/>
        </w:rPr>
        <w:t>н</w:t>
      </w:r>
      <w:r>
        <w:rPr>
          <w:rFonts w:ascii="Times New Roman" w:eastAsia="Times New Roman" w:hAnsi="Times New Roman" w:cs="Times New Roman"/>
          <w:sz w:val="28"/>
          <w:szCs w:val="28"/>
        </w:rPr>
        <w:t>адлежаще извещен о времени и месте рассмотрения дела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sz w:val="28"/>
          <w:szCs w:val="28"/>
        </w:rPr>
        <w:t>/судебная повестка/ в судебное заседание не явился, заявлений о рассмотрении дела в отсутствие не предоставил.</w:t>
      </w:r>
    </w:p>
    <w:p>
      <w:pPr>
        <w:widowControl w:val="0"/>
        <w:spacing w:before="0" w:after="0"/>
        <w:ind w:firstLine="720"/>
        <w:jc w:val="both"/>
        <w:rPr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</w:rPr>
        <w:t xml:space="preserve">Указанные выше обстоятельства свидетельствуют о том, что </w:t>
      </w:r>
      <w:r>
        <w:rPr>
          <w:rFonts w:ascii="Times New Roman" w:eastAsia="Times New Roman" w:hAnsi="Times New Roman" w:cs="Times New Roman"/>
          <w:sz w:val="28"/>
          <w:szCs w:val="28"/>
        </w:rPr>
        <w:t>Комаров И.Н.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sz w:val="28"/>
          <w:szCs w:val="28"/>
        </w:rPr>
        <w:t>не пожелал добросовестно воспользоваться правами, предусмотренными ст.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sz w:val="28"/>
          <w:szCs w:val="28"/>
        </w:rPr>
        <w:t>25.1 Кодекса Российской Федерации об административных правонарушениях, и уклоняется от явки мировому судье для рассмотрения дела об административном правонарушении, т.е. злоупотребляет предусмотренными законом процессуальными правами.</w:t>
      </w:r>
    </w:p>
    <w:p>
      <w:pPr>
        <w:widowControl w:val="0"/>
        <w:spacing w:before="0" w:after="0"/>
        <w:ind w:firstLine="720"/>
        <w:jc w:val="both"/>
        <w:rPr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</w:rPr>
        <w:t>Суд считает возможным рассмотреть дело в отсутствие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sz w:val="28"/>
          <w:szCs w:val="28"/>
        </w:rPr>
        <w:t>Комарова И.Н.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  </w:t>
      </w:r>
      <w:r>
        <w:rPr>
          <w:rFonts w:ascii="Times New Roman" w:eastAsia="Times New Roman" w:hAnsi="Times New Roman" w:cs="Times New Roman"/>
          <w:sz w:val="28"/>
          <w:szCs w:val="28"/>
        </w:rPr>
        <w:t>по имеющимся в деле доказательствам.</w:t>
      </w:r>
    </w:p>
    <w:p>
      <w:pPr>
        <w:widowControl w:val="0"/>
        <w:spacing w:before="0" w:after="0"/>
        <w:ind w:firstLine="708"/>
        <w:jc w:val="both"/>
        <w:rPr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</w:rPr>
        <w:t>В</w:t>
      </w:r>
      <w:r>
        <w:rPr>
          <w:rFonts w:ascii="Times New Roman" w:eastAsia="Times New Roman" w:hAnsi="Times New Roman" w:cs="Times New Roman"/>
          <w:sz w:val="28"/>
          <w:szCs w:val="28"/>
        </w:rPr>
        <w:t>ина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sz w:val="28"/>
          <w:szCs w:val="28"/>
        </w:rPr>
        <w:t>Комарова И.Н.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sz w:val="28"/>
          <w:szCs w:val="28"/>
        </w:rPr>
        <w:t>в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sz w:val="28"/>
          <w:szCs w:val="28"/>
        </w:rPr>
        <w:t>совершении административного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sz w:val="28"/>
          <w:szCs w:val="28"/>
        </w:rPr>
        <w:t>правонарушения</w:t>
      </w:r>
      <w:r>
        <w:rPr>
          <w:rFonts w:ascii="Times New Roman" w:eastAsia="Times New Roman" w:hAnsi="Times New Roman" w:cs="Times New Roman"/>
          <w:sz w:val="28"/>
          <w:szCs w:val="28"/>
        </w:rPr>
        <w:t>,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 предусмотренного ч. 1 ст. 20.25 Кодекса Российской Федерации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sz w:val="28"/>
          <w:szCs w:val="28"/>
        </w:rPr>
        <w:t>об административных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sz w:val="28"/>
          <w:szCs w:val="28"/>
        </w:rPr>
        <w:t>п</w:t>
      </w:r>
      <w:r>
        <w:rPr>
          <w:rFonts w:ascii="Times New Roman" w:eastAsia="Times New Roman" w:hAnsi="Times New Roman" w:cs="Times New Roman"/>
          <w:sz w:val="28"/>
          <w:szCs w:val="28"/>
        </w:rPr>
        <w:t>равонарушениях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sz w:val="28"/>
          <w:szCs w:val="28"/>
        </w:rPr>
        <w:t>подтверждается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sz w:val="28"/>
          <w:szCs w:val="28"/>
        </w:rPr>
        <w:t>следующими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доказательствами: 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постановлением 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№ 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18880386260865026899 от 16.07.2026 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за 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совершение правонарушения, предусмотренного 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ч. 1 </w:t>
      </w:r>
      <w:r>
        <w:rPr>
          <w:rFonts w:ascii="Times New Roman" w:eastAsia="Times New Roman" w:hAnsi="Times New Roman" w:cs="Times New Roman"/>
          <w:sz w:val="28"/>
          <w:szCs w:val="28"/>
        </w:rPr>
        <w:t>ст.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 20.2</w:t>
      </w:r>
      <w:r>
        <w:rPr>
          <w:rFonts w:ascii="Times New Roman" w:eastAsia="Times New Roman" w:hAnsi="Times New Roman" w:cs="Times New Roman"/>
          <w:sz w:val="28"/>
          <w:szCs w:val="28"/>
        </w:rPr>
        <w:t>0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sz w:val="28"/>
          <w:szCs w:val="28"/>
        </w:rPr>
        <w:t>Кодекса Российской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Федерации об административных правонарушениях в </w:t>
      </w:r>
      <w:r>
        <w:rPr>
          <w:rFonts w:ascii="Times New Roman" w:eastAsia="Times New Roman" w:hAnsi="Times New Roman" w:cs="Times New Roman"/>
          <w:sz w:val="28"/>
          <w:szCs w:val="28"/>
        </w:rPr>
        <w:t>размере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sz w:val="28"/>
          <w:szCs w:val="28"/>
        </w:rPr>
        <w:t>510</w:t>
      </w:r>
      <w:r>
        <w:rPr>
          <w:rFonts w:ascii="Times New Roman" w:eastAsia="Times New Roman" w:hAnsi="Times New Roman" w:cs="Times New Roman"/>
          <w:sz w:val="28"/>
          <w:szCs w:val="28"/>
        </w:rPr>
        <w:t>.00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 руб.</w:t>
      </w:r>
    </w:p>
    <w:p>
      <w:pPr>
        <w:widowControl w:val="0"/>
        <w:spacing w:before="0" w:after="0" w:line="317" w:lineRule="atLeast"/>
        <w:ind w:left="19" w:firstLine="123"/>
        <w:jc w:val="both"/>
      </w:pPr>
      <w:r>
        <w:rPr>
          <w:rFonts w:ascii="Times New Roman" w:eastAsia="Times New Roman" w:hAnsi="Times New Roman" w:cs="Times New Roman"/>
          <w:sz w:val="28"/>
          <w:szCs w:val="28"/>
        </w:rPr>
        <w:t xml:space="preserve">   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  </w:t>
      </w:r>
      <w:r>
        <w:rPr>
          <w:rFonts w:ascii="Times New Roman" w:eastAsia="Times New Roman" w:hAnsi="Times New Roman" w:cs="Times New Roman"/>
          <w:sz w:val="28"/>
          <w:szCs w:val="28"/>
        </w:rPr>
        <w:t>Доказательства были судом оценены в совокупности с другими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sz w:val="28"/>
          <w:szCs w:val="28"/>
        </w:rPr>
        <w:t>материалами дела об административном правонарушении в соответствии с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sz w:val="28"/>
          <w:szCs w:val="28"/>
        </w:rPr>
        <w:t>требованиями ст. 26.11 Кодекса Российской Федерации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   </w:t>
      </w:r>
      <w:r>
        <w:rPr>
          <w:rFonts w:ascii="Times New Roman" w:eastAsia="Times New Roman" w:hAnsi="Times New Roman" w:cs="Times New Roman"/>
          <w:sz w:val="28"/>
          <w:szCs w:val="28"/>
        </w:rPr>
        <w:t>об административных правонарушениях</w:t>
      </w:r>
      <w:r>
        <w:rPr>
          <w:rFonts w:ascii="Times New Roman" w:eastAsia="Times New Roman" w:hAnsi="Times New Roman" w:cs="Times New Roman"/>
          <w:sz w:val="28"/>
          <w:szCs w:val="28"/>
        </w:rPr>
        <w:t>,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spacing w:val="1"/>
          <w:sz w:val="28"/>
          <w:szCs w:val="28"/>
        </w:rPr>
        <w:t>а также с позиции соблюдения требований закона при их получении ч. 3 ст.26.2 Кодекса Российской Федерации об административных правонарушениях.</w:t>
      </w:r>
    </w:p>
    <w:p>
      <w:pPr>
        <w:spacing w:before="0" w:after="0"/>
        <w:ind w:firstLine="720"/>
        <w:jc w:val="both"/>
        <w:rPr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</w:rPr>
        <w:t xml:space="preserve">Исследовав, материалы административного дела, 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в отношении которого ведется производство по делу об административном правонарушении </w:t>
      </w:r>
      <w:r>
        <w:rPr>
          <w:rFonts w:ascii="Times New Roman" w:eastAsia="Times New Roman" w:hAnsi="Times New Roman" w:cs="Times New Roman"/>
          <w:sz w:val="28"/>
          <w:szCs w:val="28"/>
        </w:rPr>
        <w:t>судья приходит к выводу, что его вина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в совершении административного правонарушения, предусмотренного ч. 1 ст. 20.25 </w:t>
      </w:r>
      <w:r>
        <w:rPr>
          <w:rFonts w:ascii="Times New Roman" w:eastAsia="Times New Roman" w:hAnsi="Times New Roman" w:cs="Times New Roman"/>
          <w:spacing w:val="1"/>
          <w:sz w:val="28"/>
          <w:szCs w:val="28"/>
        </w:rPr>
        <w:t>Кодекса Российской Федерации об административных правонарушениях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 неуплата административного штрафа в срок - доказанной. </w:t>
      </w:r>
    </w:p>
    <w:p>
      <w:pPr>
        <w:widowControl w:val="0"/>
        <w:spacing w:before="0" w:after="0"/>
        <w:ind w:firstLine="708"/>
        <w:jc w:val="both"/>
        <w:rPr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</w:rPr>
        <w:t>Действия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Комарова И.Н. </w:t>
      </w:r>
      <w:r>
        <w:rPr>
          <w:rFonts w:ascii="Times New Roman" w:eastAsia="Times New Roman" w:hAnsi="Times New Roman" w:cs="Times New Roman"/>
          <w:sz w:val="28"/>
          <w:szCs w:val="28"/>
        </w:rPr>
        <w:t>судья квалифицирует по ч.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1 ст. 20.25 </w:t>
      </w:r>
      <w:r>
        <w:rPr>
          <w:rFonts w:ascii="Times New Roman" w:eastAsia="Times New Roman" w:hAnsi="Times New Roman" w:cs="Times New Roman"/>
          <w:spacing w:val="1"/>
          <w:sz w:val="28"/>
          <w:szCs w:val="28"/>
        </w:rPr>
        <w:t>Кодекса Российской Федерации об административных правонарушениях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- </w:t>
      </w:r>
      <w:r>
        <w:rPr>
          <w:rFonts w:ascii="Times New Roman" w:eastAsia="Times New Roman" w:hAnsi="Times New Roman" w:cs="Times New Roman"/>
          <w:sz w:val="28"/>
          <w:szCs w:val="28"/>
        </w:rPr>
        <w:t>н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еуплата административного штрафа в срок, предусмотренный </w:t>
      </w:r>
      <w:r>
        <w:rPr>
          <w:rFonts w:ascii="Times New Roman" w:eastAsia="Times New Roman" w:hAnsi="Times New Roman" w:cs="Times New Roman"/>
          <w:sz w:val="28"/>
          <w:szCs w:val="28"/>
        </w:rPr>
        <w:t>Кодексом Российской Федерации об административном правонарушении</w:t>
      </w:r>
      <w:r>
        <w:rPr>
          <w:rFonts w:ascii="Times New Roman" w:eastAsia="Times New Roman" w:hAnsi="Times New Roman" w:cs="Times New Roman"/>
          <w:sz w:val="28"/>
          <w:szCs w:val="28"/>
        </w:rPr>
        <w:t>.</w:t>
      </w:r>
    </w:p>
    <w:p>
      <w:pPr>
        <w:widowControl w:val="0"/>
        <w:spacing w:before="0" w:after="0"/>
        <w:ind w:firstLine="708"/>
        <w:jc w:val="both"/>
        <w:rPr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</w:rPr>
        <w:t xml:space="preserve">Существенных нарушений норм Кодекса Российской Федерации об административном правонарушении, недостатков протокола, которые не могут быть восстановлены при рассмотрении дела, не установлено. </w:t>
      </w:r>
    </w:p>
    <w:p>
      <w:pPr>
        <w:widowControl w:val="0"/>
        <w:spacing w:before="0" w:after="0"/>
        <w:ind w:firstLine="720"/>
        <w:jc w:val="both"/>
        <w:rPr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</w:rPr>
        <w:t>Согласно ч. 1 ст. 20.25 Кодекса Российской Федерации об административных правонарушениях - н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еуплата административного штрафа в срок, предусмотренный настоящим </w:t>
      </w:r>
      <w:hyperlink r:id="rId4" w:anchor="sub_0" w:history="1">
        <w:r>
          <w:rPr>
            <w:rFonts w:ascii="Times New Roman" w:eastAsia="Times New Roman" w:hAnsi="Times New Roman" w:cs="Times New Roman"/>
            <w:color w:val="0000EE"/>
            <w:sz w:val="28"/>
            <w:szCs w:val="28"/>
          </w:rPr>
          <w:t>Кодексом</w:t>
        </w:r>
      </w:hyperlink>
      <w:r>
        <w:rPr>
          <w:rFonts w:ascii="Times New Roman" w:eastAsia="Times New Roman" w:hAnsi="Times New Roman" w:cs="Times New Roman"/>
          <w:sz w:val="28"/>
          <w:szCs w:val="28"/>
        </w:rPr>
        <w:t>, - влечет наложение административного штрафа в двукратном размере суммы неуплаченного административного штрафа не менее 1000 рублей либо административный арест на срок до пятнадцати суток, либо обязательные работы на срок до 50 часов.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  </w:t>
      </w:r>
    </w:p>
    <w:p>
      <w:pPr>
        <w:widowControl w:val="0"/>
        <w:spacing w:before="0" w:after="0"/>
        <w:ind w:firstLine="708"/>
        <w:jc w:val="both"/>
        <w:rPr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</w:rPr>
        <w:t>Обстоятельств, смягчающих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sz w:val="28"/>
          <w:szCs w:val="28"/>
        </w:rPr>
        <w:t>административную ответственность на основании ст.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sz w:val="28"/>
          <w:szCs w:val="28"/>
        </w:rPr>
        <w:t>ст.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 4.2 Кодекса Российской Федерации об административных правонарушениях – судом не установлено.</w:t>
      </w:r>
    </w:p>
    <w:p>
      <w:pPr>
        <w:widowControl w:val="0"/>
        <w:spacing w:before="0" w:after="0"/>
        <w:ind w:firstLine="708"/>
        <w:jc w:val="both"/>
        <w:rPr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Обстоятельством, отягчающим административную ответственность на основании ст. ст. 4.3 Кодекса Российской Федерации об административных правонарушениях является повторное совершение однородного административного правонарушения. </w:t>
      </w:r>
    </w:p>
    <w:p>
      <w:pPr>
        <w:widowControl w:val="0"/>
        <w:spacing w:before="0" w:after="0"/>
        <w:ind w:firstLine="708"/>
        <w:jc w:val="both"/>
        <w:rPr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sz w:val="28"/>
          <w:szCs w:val="28"/>
        </w:rPr>
        <w:t>При определении меры наказания суд учитывает характер и степень общественной опасности совершенного деяния, данные о личности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sz w:val="28"/>
          <w:szCs w:val="28"/>
        </w:rPr>
        <w:t>лица привлеченного к административной ответственности</w:t>
      </w:r>
      <w:r>
        <w:rPr>
          <w:rFonts w:ascii="Times New Roman" w:eastAsia="Times New Roman" w:hAnsi="Times New Roman" w:cs="Times New Roman"/>
          <w:sz w:val="28"/>
          <w:szCs w:val="28"/>
        </w:rPr>
        <w:t>,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sz w:val="28"/>
          <w:szCs w:val="28"/>
        </w:rPr>
        <w:t>отсутствие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 отягчающ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их </w:t>
      </w:r>
      <w:r>
        <w:rPr>
          <w:rFonts w:ascii="Times New Roman" w:eastAsia="Times New Roman" w:hAnsi="Times New Roman" w:cs="Times New Roman"/>
          <w:sz w:val="28"/>
          <w:szCs w:val="28"/>
        </w:rPr>
        <w:t>обстоятельств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и </w:t>
      </w:r>
      <w:r>
        <w:rPr>
          <w:rFonts w:ascii="Times New Roman" w:eastAsia="Times New Roman" w:hAnsi="Times New Roman" w:cs="Times New Roman"/>
          <w:sz w:val="28"/>
          <w:szCs w:val="28"/>
        </w:rPr>
        <w:t>считает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 назначить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 наказани</w:t>
      </w:r>
      <w:r>
        <w:rPr>
          <w:rFonts w:ascii="Times New Roman" w:eastAsia="Times New Roman" w:hAnsi="Times New Roman" w:cs="Times New Roman"/>
          <w:sz w:val="28"/>
          <w:szCs w:val="28"/>
        </w:rPr>
        <w:t>е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 в виде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 административного </w:t>
      </w:r>
      <w:r>
        <w:rPr>
          <w:rFonts w:ascii="Times New Roman" w:eastAsia="Times New Roman" w:hAnsi="Times New Roman" w:cs="Times New Roman"/>
          <w:sz w:val="28"/>
          <w:szCs w:val="28"/>
        </w:rPr>
        <w:t>штрафа</w:t>
      </w:r>
      <w:r>
        <w:rPr>
          <w:rFonts w:ascii="Times New Roman" w:eastAsia="Times New Roman" w:hAnsi="Times New Roman" w:cs="Times New Roman"/>
          <w:sz w:val="28"/>
          <w:szCs w:val="28"/>
        </w:rPr>
        <w:t>, которое обеспечит реализацию задач административной ответственности.</w:t>
      </w:r>
    </w:p>
    <w:p>
      <w:pPr>
        <w:widowControl w:val="0"/>
        <w:spacing w:before="0" w:after="0"/>
        <w:ind w:firstLine="720"/>
        <w:jc w:val="both"/>
        <w:rPr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</w:rPr>
        <w:t xml:space="preserve">Руководствуясь ст. 29.7; 29.11 </w:t>
      </w:r>
      <w:r>
        <w:rPr>
          <w:rFonts w:ascii="Times New Roman" w:eastAsia="Times New Roman" w:hAnsi="Times New Roman" w:cs="Times New Roman"/>
          <w:spacing w:val="1"/>
          <w:sz w:val="28"/>
          <w:szCs w:val="28"/>
        </w:rPr>
        <w:t>Кодекса Российской Федерации об административных правонарушениях</w:t>
      </w:r>
      <w:r>
        <w:rPr>
          <w:rFonts w:ascii="Times New Roman" w:eastAsia="Times New Roman" w:hAnsi="Times New Roman" w:cs="Times New Roman"/>
          <w:sz w:val="28"/>
          <w:szCs w:val="28"/>
        </w:rPr>
        <w:t>,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                          </w:t>
      </w:r>
    </w:p>
    <w:p>
      <w:pPr>
        <w:widowControl w:val="0"/>
        <w:spacing w:before="0" w:after="0"/>
        <w:ind w:firstLine="720"/>
        <w:rPr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</w:rPr>
        <w:t xml:space="preserve">                       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    </w:t>
      </w:r>
    </w:p>
    <w:p>
      <w:pPr>
        <w:widowControl w:val="0"/>
        <w:spacing w:before="0" w:after="0"/>
        <w:ind w:firstLine="720"/>
        <w:rPr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</w:rPr>
        <w:t xml:space="preserve">                          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sz w:val="28"/>
          <w:szCs w:val="28"/>
        </w:rPr>
        <w:t>постановил:</w:t>
      </w:r>
    </w:p>
    <w:p>
      <w:pPr>
        <w:widowControl w:val="0"/>
        <w:spacing w:before="0" w:after="0"/>
        <w:jc w:val="both"/>
        <w:rPr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</w:rPr>
        <w:t> </w:t>
      </w:r>
    </w:p>
    <w:p>
      <w:pPr>
        <w:widowControl w:val="0"/>
        <w:spacing w:before="0" w:after="0"/>
        <w:ind w:firstLine="720"/>
        <w:jc w:val="both"/>
        <w:rPr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</w:rPr>
        <w:t>Комарова Михаила Николаевича</w:t>
      </w:r>
      <w:r>
        <w:rPr>
          <w:rFonts w:ascii="Times New Roman" w:eastAsia="Times New Roman" w:hAnsi="Times New Roman" w:cs="Times New Roman"/>
          <w:sz w:val="28"/>
          <w:szCs w:val="28"/>
        </w:rPr>
        <w:t>,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sz w:val="28"/>
          <w:szCs w:val="28"/>
        </w:rPr>
        <w:t>признать виновн</w:t>
      </w:r>
      <w:r>
        <w:rPr>
          <w:rFonts w:ascii="Times New Roman" w:eastAsia="Times New Roman" w:hAnsi="Times New Roman" w:cs="Times New Roman"/>
          <w:sz w:val="28"/>
          <w:szCs w:val="28"/>
        </w:rPr>
        <w:t>ым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 в совершении административного правонарушения, предусмотренного ч. 1 ст.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20.25 Кодекса Российской Федерации об административных правонарушениях 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и 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назначить наказание в виде обязательных работ на срок </w:t>
      </w:r>
      <w:r>
        <w:rPr>
          <w:rFonts w:ascii="Times New Roman" w:eastAsia="Times New Roman" w:hAnsi="Times New Roman" w:cs="Times New Roman"/>
          <w:sz w:val="28"/>
          <w:szCs w:val="28"/>
        </w:rPr>
        <w:t>20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 /</w:t>
      </w:r>
      <w:r>
        <w:rPr>
          <w:rFonts w:ascii="Times New Roman" w:eastAsia="Times New Roman" w:hAnsi="Times New Roman" w:cs="Times New Roman"/>
          <w:sz w:val="28"/>
          <w:szCs w:val="28"/>
        </w:rPr>
        <w:t>двадцать</w:t>
      </w:r>
      <w:r>
        <w:rPr>
          <w:rFonts w:ascii="Times New Roman" w:eastAsia="Times New Roman" w:hAnsi="Times New Roman" w:cs="Times New Roman"/>
          <w:sz w:val="28"/>
          <w:szCs w:val="28"/>
        </w:rPr>
        <w:t>/ часов.</w:t>
      </w:r>
    </w:p>
    <w:p>
      <w:pPr>
        <w:widowControl w:val="0"/>
        <w:spacing w:before="0" w:after="0"/>
        <w:ind w:firstLine="720"/>
        <w:jc w:val="both"/>
        <w:rPr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</w:rPr>
        <w:t xml:space="preserve">Разъяснить </w:t>
      </w:r>
      <w:r>
        <w:rPr>
          <w:rFonts w:ascii="Times New Roman" w:eastAsia="Times New Roman" w:hAnsi="Times New Roman" w:cs="Times New Roman"/>
          <w:sz w:val="28"/>
          <w:szCs w:val="28"/>
        </w:rPr>
        <w:t>лицу, привлеченному к административной ответственности</w:t>
      </w:r>
      <w:r>
        <w:rPr>
          <w:rFonts w:ascii="Times New Roman" w:eastAsia="Times New Roman" w:hAnsi="Times New Roman" w:cs="Times New Roman"/>
          <w:sz w:val="28"/>
          <w:szCs w:val="28"/>
        </w:rPr>
        <w:t>, на основании ч. 4 ст. 4.1 Кодекса Российской Федерации об административных правонарушениях - назначение административного наказания не освобождает лицо от исполнения обязанности, за неисполнение которой административное наказание было назначено.</w:t>
      </w:r>
    </w:p>
    <w:p>
      <w:pPr>
        <w:widowControl w:val="0"/>
        <w:spacing w:before="0" w:after="0"/>
        <w:ind w:firstLine="720"/>
        <w:jc w:val="both"/>
        <w:rPr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</w:rPr>
        <w:t xml:space="preserve">Согласно ч. 1 ст. 31.9 Кодекса Российской Федерации об административных правонарушениях, постановление о назначении административного наказания не подлежит исполнению в случае, если это постановление не было приведено </w:t>
      </w:r>
      <w:r>
        <w:rPr>
          <w:rFonts w:ascii="Times New Roman" w:eastAsia="Times New Roman" w:hAnsi="Times New Roman" w:cs="Times New Roman"/>
          <w:sz w:val="28"/>
          <w:szCs w:val="28"/>
        </w:rPr>
        <w:t>в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sz w:val="28"/>
          <w:szCs w:val="28"/>
        </w:rPr>
        <w:t>исполнение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 в течение двух лет со дня его вступления в законную силу.</w:t>
      </w:r>
    </w:p>
    <w:p>
      <w:pPr>
        <w:widowControl w:val="0"/>
        <w:spacing w:before="0" w:after="0"/>
        <w:ind w:firstLine="720"/>
        <w:jc w:val="both"/>
        <w:rPr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</w:rPr>
        <w:t xml:space="preserve">Постановление может быть обжаловано в </w:t>
      </w:r>
      <w:r>
        <w:rPr>
          <w:rFonts w:ascii="Times New Roman" w:eastAsia="Times New Roman" w:hAnsi="Times New Roman" w:cs="Times New Roman"/>
          <w:sz w:val="28"/>
          <w:szCs w:val="28"/>
        </w:rPr>
        <w:t>Сургутский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 районный суд в течение 10 </w:t>
      </w:r>
      <w:r>
        <w:rPr>
          <w:rFonts w:ascii="Times New Roman" w:eastAsia="Times New Roman" w:hAnsi="Times New Roman" w:cs="Times New Roman"/>
          <w:sz w:val="28"/>
          <w:szCs w:val="28"/>
        </w:rPr>
        <w:t>дней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 со дня получения копии постановления через судью, вынесшего постановление.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</w:p>
    <w:p>
      <w:pPr>
        <w:widowControl w:val="0"/>
        <w:spacing w:before="0" w:after="0"/>
        <w:ind w:firstLine="720"/>
        <w:jc w:val="both"/>
        <w:rPr>
          <w:sz w:val="28"/>
          <w:szCs w:val="28"/>
        </w:rPr>
      </w:pPr>
    </w:p>
    <w:p>
      <w:pPr>
        <w:widowControl w:val="0"/>
        <w:spacing w:before="0" w:after="0"/>
        <w:ind w:firstLine="720"/>
        <w:jc w:val="both"/>
        <w:rPr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</w:rPr>
        <w:t> </w:t>
      </w:r>
    </w:p>
    <w:p>
      <w:pPr>
        <w:widowControl w:val="0"/>
        <w:spacing w:before="0" w:after="0"/>
        <w:jc w:val="both"/>
        <w:rPr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</w:rPr>
        <w:t xml:space="preserve">     </w:t>
      </w:r>
      <w:r>
        <w:rPr>
          <w:rFonts w:ascii="Times New Roman" w:eastAsia="Times New Roman" w:hAnsi="Times New Roman" w:cs="Times New Roman"/>
          <w:sz w:val="28"/>
          <w:szCs w:val="28"/>
        </w:rPr>
        <w:t>Мировой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 су</w:t>
      </w:r>
      <w:r>
        <w:rPr>
          <w:rFonts w:ascii="Times New Roman" w:eastAsia="Times New Roman" w:hAnsi="Times New Roman" w:cs="Times New Roman"/>
          <w:sz w:val="28"/>
          <w:szCs w:val="28"/>
        </w:rPr>
        <w:t>дья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                                          </w:t>
      </w:r>
      <w:r>
        <w:rPr>
          <w:rFonts w:ascii="Times New Roman" w:eastAsia="Times New Roman" w:hAnsi="Times New Roman" w:cs="Times New Roman"/>
          <w:sz w:val="28"/>
          <w:szCs w:val="28"/>
        </w:rPr>
        <w:t>С.В. Михеева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</w:p>
    <w:p>
      <w:pPr>
        <w:widowControl w:val="0"/>
        <w:spacing w:before="0" w:after="0"/>
        <w:ind w:firstLine="720"/>
        <w:jc w:val="both"/>
        <w:rPr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</w:rPr>
        <w:t> </w:t>
      </w:r>
    </w:p>
    <w:p>
      <w:pPr>
        <w:widowControl w:val="0"/>
        <w:spacing w:before="0" w:after="0"/>
        <w:ind w:firstLine="720"/>
        <w:rPr>
          <w:sz w:val="28"/>
          <w:szCs w:val="28"/>
        </w:rPr>
      </w:pPr>
    </w:p>
    <w:p>
      <w:pPr>
        <w:widowControl w:val="0"/>
        <w:spacing w:before="0" w:after="0"/>
        <w:ind w:firstLine="720"/>
        <w:rPr>
          <w:sz w:val="28"/>
          <w:szCs w:val="28"/>
        </w:rPr>
      </w:pPr>
    </w:p>
    <w:sectPr>
      <w:pgMar w:header="708" w:footer="708"/>
      <w:cols w:space="708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/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view w:val="normal"/>
  <w:zoom w:percent="100"/>
  <w:displayBackgroundShape/>
  <w:defaultTabStop w:val="720"/>
  <w:noPunctuationKerning/>
  <w:characterSpacingControl w:val="doNotCompress"/>
  <w:compat/>
  <w:rsids>
    <w:rsidRoot w:val="00000000"/>
  </w:rsids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lang w:val="en-US" w:eastAsia="en-US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805BCE"/>
    <w:rPr>
      <w:sz w:val="24"/>
      <w:szCs w:val="24"/>
    </w:rPr>
  </w:style>
  <w:style w:type="paragraph" w:styleId="Heading1">
    <w:name w:val="heading 1"/>
    <w:basedOn w:val="Normal"/>
    <w:next w:val="Normal"/>
    <w:qFormat/>
    <w:rsid w:val="00EF7B96"/>
    <w:pPr>
      <w:keepNext/>
      <w:spacing w:before="240" w:after="60"/>
      <w:outlineLvl w:val="0"/>
    </w:pPr>
    <w:rPr>
      <w:rFonts w:ascii="Times New Roman" w:eastAsia="Times New Roman" w:hAnsi="Times New Roman" w:cs="Times New Roman"/>
      <w:b/>
      <w:bCs/>
      <w:i w:val="0"/>
      <w:kern w:val="36"/>
      <w:sz w:val="48"/>
      <w:szCs w:val="48"/>
    </w:rPr>
  </w:style>
  <w:style w:type="paragraph" w:styleId="Heading2">
    <w:name w:val="heading 2"/>
    <w:basedOn w:val="Normal"/>
    <w:next w:val="Normal"/>
    <w:qFormat/>
    <w:rsid w:val="00EF7B96"/>
    <w:pPr>
      <w:keepNext/>
      <w:spacing w:before="240" w:after="60"/>
      <w:outlineLvl w:val="1"/>
    </w:pPr>
    <w:rPr>
      <w:rFonts w:ascii="Times New Roman" w:eastAsia="Times New Roman" w:hAnsi="Times New Roman" w:cs="Times New Roman"/>
      <w:b/>
      <w:bCs/>
      <w:i w:val="0"/>
      <w:iCs/>
      <w:sz w:val="36"/>
      <w:szCs w:val="36"/>
    </w:rPr>
  </w:style>
  <w:style w:type="paragraph" w:styleId="Heading3">
    <w:name w:val="heading 3"/>
    <w:basedOn w:val="Normal"/>
    <w:next w:val="Normal"/>
    <w:qFormat/>
    <w:rsid w:val="00EF7B96"/>
    <w:pPr>
      <w:keepNext/>
      <w:spacing w:before="240" w:after="60"/>
      <w:outlineLvl w:val="2"/>
    </w:pPr>
    <w:rPr>
      <w:rFonts w:ascii="Times New Roman" w:eastAsia="Times New Roman" w:hAnsi="Times New Roman" w:cs="Times New Roman"/>
      <w:b/>
      <w:bCs/>
      <w:i w:val="0"/>
      <w:sz w:val="28"/>
      <w:szCs w:val="28"/>
    </w:rPr>
  </w:style>
  <w:style w:type="paragraph" w:styleId="Heading4">
    <w:name w:val="heading 4"/>
    <w:basedOn w:val="Normal"/>
    <w:next w:val="Normal"/>
    <w:qFormat/>
    <w:rsid w:val="00EF7B96"/>
    <w:pPr>
      <w:keepNext/>
      <w:spacing w:before="240" w:after="60"/>
      <w:outlineLvl w:val="3"/>
    </w:pPr>
    <w:rPr>
      <w:rFonts w:ascii="Times New Roman" w:eastAsia="Times New Roman" w:hAnsi="Times New Roman" w:cs="Times New Roman"/>
      <w:b/>
      <w:bCs/>
      <w:i w:val="0"/>
      <w:sz w:val="24"/>
      <w:szCs w:val="24"/>
    </w:rPr>
  </w:style>
  <w:style w:type="paragraph" w:styleId="Heading5">
    <w:name w:val="heading 5"/>
    <w:basedOn w:val="Normal"/>
    <w:next w:val="Normal"/>
    <w:qFormat/>
    <w:rsid w:val="00EF7B96"/>
    <w:pPr>
      <w:spacing w:before="240" w:after="60"/>
      <w:outlineLvl w:val="4"/>
    </w:pPr>
    <w:rPr>
      <w:rFonts w:ascii="Times New Roman" w:eastAsia="Times New Roman" w:hAnsi="Times New Roman" w:cs="Times New Roman"/>
      <w:b/>
      <w:bCs/>
      <w:i w:val="0"/>
      <w:iCs/>
      <w:sz w:val="20"/>
      <w:szCs w:val="20"/>
    </w:rPr>
  </w:style>
  <w:style w:type="paragraph" w:styleId="Heading6">
    <w:name w:val="heading 6"/>
    <w:basedOn w:val="Normal"/>
    <w:next w:val="Normal"/>
    <w:qFormat/>
    <w:rsid w:val="00EF7B96"/>
    <w:pPr>
      <w:spacing w:before="240" w:after="60"/>
      <w:outlineLvl w:val="5"/>
    </w:pPr>
    <w:rPr>
      <w:rFonts w:ascii="Times New Roman" w:eastAsia="Times New Roman" w:hAnsi="Times New Roman" w:cs="Times New Roman"/>
      <w:b/>
      <w:bCs/>
      <w:i w:val="0"/>
      <w:sz w:val="16"/>
      <w:szCs w:val="16"/>
    </w:rPr>
  </w:style>
  <w:style w:type="character" w:default="1" w:styleId="DefaultParagraphFont">
    <w:name w:val="Default Paragraph Font"/>
    <w:semiHidden/>
  </w:style>
  <w:style w:type="character" w:customStyle="1" w:styleId="cat-UserDefinedgrp-26rplc-11">
    <w:name w:val="cat-UserDefined grp-26 rplc-11"/>
    <w:basedOn w:val="DefaultParagraphFont"/>
  </w:style>
  <w:style w:type="character" w:customStyle="1" w:styleId="cat-UserDefinedgrp-28rplc-14">
    <w:name w:val="cat-UserDefined grp-28 rplc-14"/>
    <w:basedOn w:val="DefaultParagraphFont"/>
  </w:style>
  <w:style w:type="character" w:customStyle="1" w:styleId="cat-UserDefinedgrp-27rplc-18">
    <w:name w:val="cat-UserDefined grp-27 rplc-18"/>
    <w:basedOn w:val="DefaultParagraphFont"/>
  </w:style>
  <w:style w:type="character" w:customStyle="1" w:styleId="cat-UserDefinedgrp-28rplc-22">
    <w:name w:val="cat-UserDefined grp-28 rplc-22"/>
    <w:basedOn w:val="DefaultParagraphFont"/>
  </w:style>
</w:styles>
</file>

<file path=word/webSettings.xml><?xml version="1.0" encoding="utf-8"?>
<w:webSettings xmlns:r="http://schemas.openxmlformats.org/officeDocument/2006/relationships" xmlns:w="http://schemas.openxmlformats.org/wordprocessingml/2006/main"/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yperlink" Target="file:///Z:\&#1046;&#1080;&#1074;&#1072;&#1075;&#1072;\2014%20&#1075;&#1086;&#1076;\&#1040;&#1044;&#1052;&#1048;&#1053;&#1048;&#1057;&#1058;&#1056;&#1040;&#1058;&#1048;&#1042;&#1053;&#1067;&#1045;\20.02.2014\20.25%20&#1052;&#1086;&#1084;&#1073;&#1072;&#1077;&#1074;%20&#1096;&#1090;&#1088;&#1072;&#1092;%20&#1073;&#1099;&#1083;%20&#1043;&#1048;&#1041;&#1044;&#1044;.docx" TargetMode="External" /><Relationship Id="rId5" Type="http://schemas.openxmlformats.org/officeDocument/2006/relationships/styles" Target="styles.xml" /></Relationships>
</file>

<file path=docProps/app.xml><?xml version="1.0" encoding="utf-8"?>
<Properties xmlns="http://schemas.openxmlformats.org/officeDocument/2006/extended-properties" xmlns:vt="http://schemas.openxmlformats.org/officeDocument/2006/docPropsVTypes">
  <TotalTime>0</TotalTime>
  <Pages>0</Pages>
  <Words>0</Words>
  <Characters>0</Characters>
  <Application>Microsoft Office Word</Application>
  <DocSecurity>0</DocSecurity>
  <Lines>0</Lines>
  <Paragraphs>0</Paragraphs>
  <ScaleCrop>false</ScaleCrop>
  <Company/>
  <LinksUpToDate>false</LinksUpToDate>
  <CharactersWithSpaces>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cp:revision>0</cp:revision>
</cp:coreProperties>
</file>